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</w:tblGrid>
      <w:tr w:rsidR="004B2737" w:rsidRPr="004B2737" w:rsidTr="004B273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  <w:gridCol w:w="8871"/>
            </w:tblGrid>
            <w:tr w:rsidR="004B2737" w:rsidRPr="004B2737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:rsidR="004B2737" w:rsidRPr="004B2737" w:rsidRDefault="004B2737" w:rsidP="005C0C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737"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  <w:shd w:val="clear" w:color="auto" w:fill="FFFFFF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B2737" w:rsidRDefault="004B2737" w:rsidP="005C0CA6">
                  <w:pPr>
                    <w:spacing w:after="0" w:line="240" w:lineRule="auto"/>
                    <w:ind w:left="150" w:right="600"/>
                    <w:jc w:val="both"/>
                    <w:outlineLvl w:val="2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4B2737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Участники второй образовательной программы РЭЦ в Челябинске приступили к занятиям</w:t>
                  </w:r>
                </w:p>
                <w:p w:rsidR="004B2737" w:rsidRPr="004B2737" w:rsidRDefault="004B2737" w:rsidP="005C0CA6">
                  <w:pPr>
                    <w:spacing w:after="0" w:line="240" w:lineRule="auto"/>
                    <w:ind w:left="150" w:right="600"/>
                    <w:jc w:val="both"/>
                    <w:outlineLvl w:val="2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4B2737" w:rsidRPr="004B273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4B2737" w:rsidRPr="004B2737" w:rsidRDefault="004B2737" w:rsidP="005C0C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tgtFrame="_blank" w:history="1"/>
                </w:p>
              </w:tc>
            </w:tr>
          </w:tbl>
          <w:p w:rsidR="004B2737" w:rsidRPr="004B2737" w:rsidRDefault="004B2737" w:rsidP="005C0CA6">
            <w:pPr>
              <w:shd w:val="clear" w:color="auto" w:fill="F1F6F9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7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 апреля состоялось первое занятие нового потока Образовательной программы Российского экспортного центра. До конца года работать с зарубежными рынками научатся представители 120 предприятий области – 60 из них будут проходить обучение в Челябинске, по 30 участников — в Магнитогорск и Миассе.</w:t>
            </w:r>
          </w:p>
          <w:p w:rsidR="004B2737" w:rsidRPr="004B2737" w:rsidRDefault="004B2737" w:rsidP="005C0CA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  Открытое занятие транслировалось в прямом эфире на сайте 1obl.tv</w:t>
            </w:r>
          </w:p>
          <w:p w:rsidR="004B2737" w:rsidRPr="004B2737" w:rsidRDefault="004B2737" w:rsidP="005C0CA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B2737">
              <w:rPr>
                <w:rFonts w:ascii="Tahoma" w:eastAsia="Times New Roman" w:hAnsi="Tahoma" w:cs="Tahoma"/>
                <w:i/>
                <w:iCs/>
                <w:sz w:val="20"/>
              </w:rPr>
              <w:t>«Поддержка экспортно-ориентированных компаний определена губернатором Борисом Дубровским как одно из приоритетных направлений нашей работы. Реализация образовательной программы в Челябинске признана одной из лучших в стране. Пусть её прохождение станет для Вас шагом к знакомству с нашей системой поддержки предпринимательства, которая во многом может помочь вам»</w:t>
            </w: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, - напутствовал участников программы  генеральный директор Фонда развития МСП Челябинской области</w:t>
            </w:r>
            <w:r w:rsidRPr="004B2737">
              <w:rPr>
                <w:rFonts w:ascii="Tahoma" w:eastAsia="Times New Roman" w:hAnsi="Tahoma" w:cs="Tahoma"/>
                <w:sz w:val="20"/>
              </w:rPr>
              <w:t> </w:t>
            </w:r>
            <w:r w:rsidRPr="004B2737">
              <w:rPr>
                <w:rFonts w:ascii="Tahoma" w:eastAsia="Times New Roman" w:hAnsi="Tahoma" w:cs="Tahoma"/>
                <w:b/>
                <w:bCs/>
                <w:sz w:val="20"/>
              </w:rPr>
              <w:t>Артур Юсупов</w:t>
            </w: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4B2737" w:rsidRPr="004B2737" w:rsidRDefault="004B2737" w:rsidP="005C0CA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 xml:space="preserve">Оператором программы в Челябинске выступил региональный Центр поддержки экспорта, созданный для того, чтобы </w:t>
            </w:r>
            <w:proofErr w:type="gramStart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 xml:space="preserve">помогать </w:t>
            </w:r>
            <w:proofErr w:type="spellStart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южноуральским</w:t>
            </w:r>
            <w:proofErr w:type="spellEnd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 xml:space="preserve"> бизнесменам покорять</w:t>
            </w:r>
            <w:proofErr w:type="gramEnd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 xml:space="preserve"> зарубежные рынки. По мнению директора Центра, первый шаг к экспортной деятельности - обучение специалистов.</w:t>
            </w:r>
          </w:p>
          <w:p w:rsidR="004B2737" w:rsidRPr="004B2737" w:rsidRDefault="004B2737" w:rsidP="005C0CA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B2737">
              <w:rPr>
                <w:rFonts w:ascii="Tahoma" w:eastAsia="Times New Roman" w:hAnsi="Tahoma" w:cs="Tahoma"/>
                <w:i/>
                <w:iCs/>
                <w:sz w:val="20"/>
              </w:rPr>
              <w:t>«Сегодня многие предприятия хотят выйти на зарубежные рынки, однако именно малому и среднему бизнесу часто не хватает знаний, в штате нет специалистов по внешнеэкономической деятельности. Образовательная программа призвана решить эту проблему»</w:t>
            </w:r>
            <w:r w:rsidRPr="004B2737">
              <w:rPr>
                <w:rFonts w:ascii="Tahoma" w:eastAsia="Times New Roman" w:hAnsi="Tahoma" w:cs="Tahoma"/>
                <w:sz w:val="20"/>
              </w:rPr>
              <w:t> </w:t>
            </w: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- комментирует директор Центра</w:t>
            </w:r>
            <w:r w:rsidRPr="004B2737">
              <w:rPr>
                <w:rFonts w:ascii="Tahoma" w:eastAsia="Times New Roman" w:hAnsi="Tahoma" w:cs="Tahoma"/>
                <w:sz w:val="20"/>
              </w:rPr>
              <w:t> </w:t>
            </w:r>
            <w:r w:rsidRPr="004B2737">
              <w:rPr>
                <w:rFonts w:ascii="Tahoma" w:eastAsia="Times New Roman" w:hAnsi="Tahoma" w:cs="Tahoma"/>
                <w:b/>
                <w:bCs/>
                <w:sz w:val="20"/>
              </w:rPr>
              <w:t>Екатерина Сметанина</w:t>
            </w: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4B2737" w:rsidRPr="004B2737" w:rsidRDefault="004B2737" w:rsidP="005C0CA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Обучение состоит из 11 курсов, и охватывает все аспекты экспортной деятельности. Первое занятие было посвящено введению в экспорт, изучению основных понятий и этапов выхода на внешние рынки. Помимо теории, ку</w:t>
            </w:r>
            <w:proofErr w:type="gramStart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рс вкл</w:t>
            </w:r>
            <w:proofErr w:type="gramEnd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 xml:space="preserve">ючает в себя множество интерактивных заданий, в том числе знакомство в формате </w:t>
            </w:r>
            <w:proofErr w:type="spellStart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нетворкинга</w:t>
            </w:r>
            <w:proofErr w:type="spellEnd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4B2737" w:rsidRPr="004B2737" w:rsidRDefault="004B2737" w:rsidP="005C0CA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Среди компаний, собравшихся экспортировать продукцию, оказалось немало представителей пищевой промышленности.</w:t>
            </w:r>
            <w:r w:rsidRPr="004B2737">
              <w:rPr>
                <w:rFonts w:ascii="Tahoma" w:eastAsia="Times New Roman" w:hAnsi="Tahoma" w:cs="Tahoma"/>
                <w:sz w:val="20"/>
              </w:rPr>
              <w:t> </w:t>
            </w:r>
            <w:r w:rsidRPr="004B2737">
              <w:rPr>
                <w:rFonts w:ascii="Tahoma" w:eastAsia="Times New Roman" w:hAnsi="Tahoma" w:cs="Tahoma"/>
                <w:i/>
                <w:iCs/>
                <w:sz w:val="20"/>
              </w:rPr>
              <w:t>«Мы занимаемся производством продукции из мяса птицы, у нас создан полный цикл производства. Недавно руководство приняло решение попробовать выйти на экспорт, и тут мы узнали про Образовательную программу РЭЦ. Особенно приятно, что обучение бесплатное. Конечно, мы тут же зарегистрировались»</w:t>
            </w: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, - говорит ведущий специалист отдела логистики «</w:t>
            </w:r>
            <w:proofErr w:type="spellStart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Чебаркульская</w:t>
            </w:r>
            <w:proofErr w:type="spellEnd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 xml:space="preserve"> птица»</w:t>
            </w:r>
            <w:r w:rsidRPr="004B2737">
              <w:rPr>
                <w:rFonts w:ascii="Tahoma" w:eastAsia="Times New Roman" w:hAnsi="Tahoma" w:cs="Tahoma"/>
                <w:sz w:val="20"/>
              </w:rPr>
              <w:t> </w:t>
            </w:r>
            <w:r w:rsidRPr="004B2737">
              <w:rPr>
                <w:rFonts w:ascii="Tahoma" w:eastAsia="Times New Roman" w:hAnsi="Tahoma" w:cs="Tahoma"/>
                <w:b/>
                <w:bCs/>
                <w:sz w:val="20"/>
              </w:rPr>
              <w:t xml:space="preserve">Елена </w:t>
            </w:r>
            <w:proofErr w:type="spellStart"/>
            <w:r w:rsidRPr="004B2737">
              <w:rPr>
                <w:rFonts w:ascii="Tahoma" w:eastAsia="Times New Roman" w:hAnsi="Tahoma" w:cs="Tahoma"/>
                <w:b/>
                <w:bCs/>
                <w:sz w:val="20"/>
              </w:rPr>
              <w:t>Кропотина</w:t>
            </w:r>
            <w:proofErr w:type="spellEnd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4B2737" w:rsidRPr="004B2737" w:rsidRDefault="004B2737" w:rsidP="005C0CA6">
            <w:pPr>
              <w:spacing w:after="0" w:line="240" w:lineRule="auto"/>
              <w:ind w:right="-144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О рынках США и Европы мечтают и производители инновационных и наукоемких товаров.</w:t>
            </w:r>
            <w:bookmarkStart w:id="0" w:name="_Hlk480199613"/>
            <w:bookmarkEnd w:id="0"/>
            <w:r w:rsidRPr="004B2737">
              <w:rPr>
                <w:rFonts w:ascii="Tahoma" w:eastAsia="Times New Roman" w:hAnsi="Tahoma" w:cs="Tahoma"/>
                <w:sz w:val="20"/>
              </w:rPr>
              <w:t> </w:t>
            </w: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Так, в компании «</w:t>
            </w:r>
            <w:proofErr w:type="spellStart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СтройИнжиниринг</w:t>
            </w:r>
            <w:proofErr w:type="spellEnd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» уверены - их инновационный прибор «</w:t>
            </w:r>
            <w:proofErr w:type="spellStart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эболайзер</w:t>
            </w:r>
            <w:proofErr w:type="spellEnd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» может стать заменой одноразовым маскам. Он создает подобие воздушной завесы из фильтрованного воздуха перед лицом и боковыми сторонами лица человека, препятствуя проникновению различных вирусов, патогенных микроорганизмов и пыльцы растений.</w:t>
            </w:r>
          </w:p>
          <w:p w:rsidR="004B2737" w:rsidRPr="004B2737" w:rsidRDefault="004B2737" w:rsidP="005C0CA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B2737">
              <w:rPr>
                <w:rFonts w:ascii="Tahoma" w:eastAsia="Times New Roman" w:hAnsi="Tahoma" w:cs="Tahoma"/>
                <w:i/>
                <w:iCs/>
                <w:sz w:val="20"/>
              </w:rPr>
              <w:t>«Я рад, что попал в список участников Образовательной программы. Надеюсь получить здесь не только знания, но и перенять опыт действующих экспортёров. К тому же я узнал о центре поддержки экспорта - в ближайшее время буду обращаться за помощью с патентованием нашего изобретения в странах Евросоюза»,</w:t>
            </w:r>
            <w:r w:rsidRPr="004B2737">
              <w:rPr>
                <w:rFonts w:ascii="Tahoma" w:eastAsia="Times New Roman" w:hAnsi="Tahoma" w:cs="Tahoma"/>
                <w:sz w:val="20"/>
              </w:rPr>
              <w:t> </w:t>
            </w: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- рассказал учредитель инновационной компания «</w:t>
            </w:r>
            <w:proofErr w:type="spellStart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СтройИнжиниринг</w:t>
            </w:r>
            <w:proofErr w:type="spellEnd"/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  <w:r w:rsidRPr="004B2737">
              <w:rPr>
                <w:rFonts w:ascii="Tahoma" w:eastAsia="Times New Roman" w:hAnsi="Tahoma" w:cs="Tahoma"/>
                <w:sz w:val="20"/>
              </w:rPr>
              <w:t> </w:t>
            </w:r>
            <w:r w:rsidRPr="004B2737">
              <w:rPr>
                <w:rFonts w:ascii="Tahoma" w:eastAsia="Times New Roman" w:hAnsi="Tahoma" w:cs="Tahoma"/>
                <w:b/>
                <w:bCs/>
                <w:sz w:val="20"/>
              </w:rPr>
              <w:t xml:space="preserve">Александр </w:t>
            </w:r>
            <w:proofErr w:type="spellStart"/>
            <w:r w:rsidRPr="004B2737">
              <w:rPr>
                <w:rFonts w:ascii="Tahoma" w:eastAsia="Times New Roman" w:hAnsi="Tahoma" w:cs="Tahoma"/>
                <w:b/>
                <w:bCs/>
                <w:sz w:val="20"/>
              </w:rPr>
              <w:t>Фекличев</w:t>
            </w:r>
            <w:proofErr w:type="spellEnd"/>
            <w:r w:rsidRPr="004B2737">
              <w:rPr>
                <w:rFonts w:ascii="Tahoma" w:eastAsia="Times New Roman" w:hAnsi="Tahoma" w:cs="Tahoma"/>
                <w:b/>
                <w:bCs/>
                <w:sz w:val="20"/>
              </w:rPr>
              <w:t>.</w:t>
            </w:r>
          </w:p>
          <w:p w:rsidR="004B2737" w:rsidRPr="004B2737" w:rsidRDefault="004B2737" w:rsidP="005C0CA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Есть среди участников и те, кто планирует использовать полученные знания не для выхода на экспорт, а для помощи своим клиентам.</w:t>
            </w:r>
            <w:r w:rsidRPr="004B2737">
              <w:rPr>
                <w:rFonts w:ascii="Tahoma" w:eastAsia="Times New Roman" w:hAnsi="Tahoma" w:cs="Tahoma"/>
                <w:b/>
                <w:bCs/>
                <w:sz w:val="20"/>
              </w:rPr>
              <w:t> </w:t>
            </w:r>
            <w:r w:rsidRPr="004B2737">
              <w:rPr>
                <w:rFonts w:ascii="Tahoma" w:eastAsia="Times New Roman" w:hAnsi="Tahoma" w:cs="Tahoma"/>
                <w:i/>
                <w:iCs/>
                <w:sz w:val="20"/>
              </w:rPr>
              <w:t xml:space="preserve">«Сейчас я чувствую, что страна и область делают большой акцент на развитие экспорта, и я стараюсь соответствовать тенденциям времени - поэтому пошла на обучение.  У меня хороший предпринимательский опыт и во многом мне очень помогало государство: начиная от службы занятости, </w:t>
            </w:r>
            <w:proofErr w:type="spellStart"/>
            <w:proofErr w:type="gramStart"/>
            <w:r w:rsidRPr="004B2737">
              <w:rPr>
                <w:rFonts w:ascii="Tahoma" w:eastAsia="Times New Roman" w:hAnsi="Tahoma" w:cs="Tahoma"/>
                <w:i/>
                <w:iCs/>
                <w:sz w:val="20"/>
              </w:rPr>
              <w:t>бизнес-инкубатора</w:t>
            </w:r>
            <w:proofErr w:type="spellEnd"/>
            <w:proofErr w:type="gramEnd"/>
            <w:r w:rsidRPr="004B2737">
              <w:rPr>
                <w:rFonts w:ascii="Tahoma" w:eastAsia="Times New Roman" w:hAnsi="Tahoma" w:cs="Tahoma"/>
                <w:i/>
                <w:iCs/>
                <w:sz w:val="20"/>
              </w:rPr>
              <w:t>, теперь Образовательная программа РЭЦ. Поэтому ожидания от курсов высокие», -</w:t>
            </w:r>
            <w:r w:rsidRPr="004B2737">
              <w:rPr>
                <w:rFonts w:ascii="Tahoma" w:eastAsia="Times New Roman" w:hAnsi="Tahoma" w:cs="Tahoma"/>
                <w:sz w:val="20"/>
              </w:rPr>
              <w:t> </w:t>
            </w: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рассказывает Представитель компании «Практика системного бизнеса»</w:t>
            </w:r>
            <w:r w:rsidRPr="004B2737">
              <w:rPr>
                <w:rFonts w:ascii="Tahoma" w:eastAsia="Times New Roman" w:hAnsi="Tahoma" w:cs="Tahoma"/>
                <w:b/>
                <w:bCs/>
                <w:sz w:val="20"/>
              </w:rPr>
              <w:t xml:space="preserve"> Юлия </w:t>
            </w:r>
            <w:proofErr w:type="spellStart"/>
            <w:r w:rsidRPr="004B2737">
              <w:rPr>
                <w:rFonts w:ascii="Tahoma" w:eastAsia="Times New Roman" w:hAnsi="Tahoma" w:cs="Tahoma"/>
                <w:b/>
                <w:bCs/>
                <w:sz w:val="20"/>
              </w:rPr>
              <w:t>Мухаметова</w:t>
            </w:r>
            <w:proofErr w:type="spellEnd"/>
            <w:r w:rsidRPr="004B2737">
              <w:rPr>
                <w:rFonts w:ascii="Tahoma" w:eastAsia="Times New Roman" w:hAnsi="Tahoma" w:cs="Tahoma"/>
                <w:i/>
                <w:iCs/>
                <w:sz w:val="20"/>
              </w:rPr>
              <w:t>.</w:t>
            </w:r>
          </w:p>
          <w:p w:rsidR="004B2737" w:rsidRPr="004B2737" w:rsidRDefault="004B2737" w:rsidP="005C0CA6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B2737">
              <w:rPr>
                <w:rFonts w:ascii="Tahoma" w:eastAsia="Times New Roman" w:hAnsi="Tahoma" w:cs="Tahoma"/>
                <w:sz w:val="20"/>
                <w:szCs w:val="20"/>
              </w:rPr>
              <w:t>Напомним, в 2016 году программу закончили 80 представителей малого и среднего бизнеса Челябинской области, каждый из которых дал проекту положительный отзыв. В этом году на занятиях помимо тренеров также присутствуют эксперты, которые имеют опыт вывода товаров на внешние рынки и могут поделиться реальными кейсами и спецификой продвижения продукта в разные страны.</w:t>
            </w:r>
          </w:p>
        </w:tc>
      </w:tr>
    </w:tbl>
    <w:p w:rsidR="00587D45" w:rsidRDefault="00587D45" w:rsidP="005C0CA6">
      <w:pPr>
        <w:jc w:val="both"/>
      </w:pPr>
    </w:p>
    <w:sectPr w:rsidR="00587D45" w:rsidSect="004B27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737"/>
    <w:rsid w:val="004B2737"/>
    <w:rsid w:val="00587D45"/>
    <w:rsid w:val="005C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2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7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B27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4B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2737"/>
    <w:rPr>
      <w:i/>
      <w:iCs/>
    </w:rPr>
  </w:style>
  <w:style w:type="character" w:customStyle="1" w:styleId="apple-converted-space">
    <w:name w:val="apple-converted-space"/>
    <w:basedOn w:val="a0"/>
    <w:rsid w:val="004B2737"/>
  </w:style>
  <w:style w:type="character" w:styleId="a6">
    <w:name w:val="Strong"/>
    <w:basedOn w:val="a0"/>
    <w:uiPriority w:val="22"/>
    <w:qFormat/>
    <w:rsid w:val="004B27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om-chelreg.ru/news&amp;news=3536&amp;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2017-04-20T11:52:00Z</dcterms:created>
  <dcterms:modified xsi:type="dcterms:W3CDTF">2017-04-20T11:53:00Z</dcterms:modified>
</cp:coreProperties>
</file>